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1DF4" w14:textId="77777777" w:rsidR="007B6BC0" w:rsidRPr="007B6BC0" w:rsidRDefault="00000000" w:rsidP="007B6BC0">
      <w:pPr>
        <w:contextualSpacing/>
        <w:jc w:val="center"/>
        <w:rPr>
          <w:sz w:val="20"/>
          <w:szCs w:val="20"/>
        </w:rPr>
      </w:pPr>
      <w:proofErr w:type="spellStart"/>
      <w:r w:rsidRPr="007B6BC0">
        <w:rPr>
          <w:b/>
          <w:sz w:val="20"/>
          <w:szCs w:val="20"/>
        </w:rPr>
        <w:t>sKREAMZ</w:t>
      </w:r>
      <w:proofErr w:type="spellEnd"/>
      <w:r w:rsidRPr="007B6BC0">
        <w:rPr>
          <w:b/>
          <w:sz w:val="20"/>
          <w:szCs w:val="20"/>
        </w:rPr>
        <w:t xml:space="preserve"> Haunted Attractions</w:t>
      </w:r>
      <w:r w:rsidR="00006EBC" w:rsidRPr="007B6BC0">
        <w:rPr>
          <w:sz w:val="20"/>
          <w:szCs w:val="20"/>
        </w:rPr>
        <w:t xml:space="preserve"> </w:t>
      </w:r>
      <w:r w:rsidRPr="007B6BC0">
        <w:rPr>
          <w:b/>
          <w:sz w:val="20"/>
          <w:szCs w:val="20"/>
        </w:rPr>
        <w:t>“The Bleeding Roses”</w:t>
      </w:r>
      <w:r w:rsidR="007B6BC0" w:rsidRPr="007B6BC0">
        <w:rPr>
          <w:sz w:val="20"/>
          <w:szCs w:val="20"/>
        </w:rPr>
        <w:t xml:space="preserve"> </w:t>
      </w:r>
    </w:p>
    <w:p w14:paraId="4AB76020" w14:textId="6E851F92" w:rsidR="0064427E" w:rsidRPr="007B6BC0" w:rsidRDefault="00000000" w:rsidP="007B6BC0">
      <w:pPr>
        <w:contextualSpacing/>
        <w:jc w:val="center"/>
        <w:rPr>
          <w:sz w:val="20"/>
          <w:szCs w:val="20"/>
        </w:rPr>
      </w:pPr>
      <w:r w:rsidRPr="007B6BC0">
        <w:rPr>
          <w:b/>
          <w:sz w:val="20"/>
          <w:szCs w:val="20"/>
        </w:rPr>
        <w:t>ASSUMPTION OF RISK &amp; RELEASE OF LIABILITY</w:t>
      </w:r>
    </w:p>
    <w:p w14:paraId="77EF8D2E" w14:textId="77777777" w:rsidR="0064427E" w:rsidRPr="007B6BC0" w:rsidRDefault="00000000">
      <w:pPr>
        <w:rPr>
          <w:sz w:val="20"/>
          <w:szCs w:val="20"/>
        </w:rPr>
      </w:pPr>
      <w:r w:rsidRPr="007B6BC0">
        <w:rPr>
          <w:b/>
          <w:sz w:val="20"/>
          <w:szCs w:val="20"/>
        </w:rPr>
        <w:t xml:space="preserve">IMPORTANT: </w:t>
      </w:r>
      <w:r w:rsidRPr="007B6BC0">
        <w:rPr>
          <w:sz w:val="20"/>
          <w:szCs w:val="20"/>
        </w:rPr>
        <w:t>This attraction contains intense audio, lighting, low visibility, strobe effects, fog, enclosed spaces, sudden actions, and horror themes designed to frighten. Please read carefully before signing.</w:t>
      </w:r>
    </w:p>
    <w:p w14:paraId="36EBF3AE" w14:textId="77777777" w:rsidR="0064427E" w:rsidRPr="007B6BC0" w:rsidRDefault="00000000">
      <w:pPr>
        <w:contextualSpacing/>
        <w:rPr>
          <w:sz w:val="20"/>
          <w:szCs w:val="20"/>
        </w:rPr>
      </w:pPr>
      <w:r w:rsidRPr="007B6BC0">
        <w:rPr>
          <w:b/>
          <w:sz w:val="20"/>
          <w:szCs w:val="20"/>
        </w:rPr>
        <w:t>PARTICIPANT INFORMATION</w:t>
      </w:r>
    </w:p>
    <w:tbl>
      <w:tblPr>
        <w:tblStyle w:val="TableGrid"/>
        <w:tblW w:w="0" w:type="auto"/>
        <w:tblLook w:val="04A0" w:firstRow="1" w:lastRow="0" w:firstColumn="1" w:lastColumn="0" w:noHBand="0" w:noVBand="1"/>
      </w:tblPr>
      <w:tblGrid>
        <w:gridCol w:w="10070"/>
      </w:tblGrid>
      <w:tr w:rsidR="00186934" w:rsidRPr="007B6BC0" w14:paraId="3F02539C" w14:textId="77777777" w:rsidTr="00186934">
        <w:tc>
          <w:tcPr>
            <w:tcW w:w="10296" w:type="dxa"/>
          </w:tcPr>
          <w:p w14:paraId="5565D752" w14:textId="35D4A6E5" w:rsidR="00186934" w:rsidRPr="007B6BC0" w:rsidRDefault="00186934" w:rsidP="0044745D">
            <w:pPr>
              <w:rPr>
                <w:sz w:val="24"/>
                <w:szCs w:val="24"/>
              </w:rPr>
            </w:pPr>
            <w:r w:rsidRPr="007B6BC0">
              <w:rPr>
                <w:sz w:val="24"/>
                <w:szCs w:val="24"/>
              </w:rPr>
              <w:t xml:space="preserve">Participant Name:                                                                                                                          Age: </w:t>
            </w:r>
          </w:p>
        </w:tc>
      </w:tr>
      <w:tr w:rsidR="00186934" w:rsidRPr="007B6BC0" w14:paraId="72F767AB" w14:textId="77777777" w:rsidTr="00186934">
        <w:tc>
          <w:tcPr>
            <w:tcW w:w="10296" w:type="dxa"/>
          </w:tcPr>
          <w:p w14:paraId="574E53F3" w14:textId="3793EDBD" w:rsidR="00186934" w:rsidRPr="007B6BC0" w:rsidRDefault="00186934" w:rsidP="0044745D">
            <w:pPr>
              <w:rPr>
                <w:sz w:val="24"/>
                <w:szCs w:val="24"/>
              </w:rPr>
            </w:pPr>
            <w:r w:rsidRPr="007B6BC0">
              <w:rPr>
                <w:sz w:val="24"/>
                <w:szCs w:val="24"/>
              </w:rPr>
              <w:t>Address:                                                                                           City:</w:t>
            </w:r>
          </w:p>
        </w:tc>
      </w:tr>
      <w:tr w:rsidR="00186934" w:rsidRPr="007B6BC0" w14:paraId="25FF3E6F" w14:textId="77777777" w:rsidTr="00186934">
        <w:tc>
          <w:tcPr>
            <w:tcW w:w="10296" w:type="dxa"/>
          </w:tcPr>
          <w:p w14:paraId="62BDCA1A" w14:textId="17524002" w:rsidR="00186934" w:rsidRPr="007B6BC0" w:rsidRDefault="00186934" w:rsidP="00186934">
            <w:pPr>
              <w:rPr>
                <w:sz w:val="24"/>
                <w:szCs w:val="24"/>
              </w:rPr>
            </w:pPr>
            <w:r w:rsidRPr="007B6BC0">
              <w:rPr>
                <w:b/>
                <w:sz w:val="24"/>
                <w:szCs w:val="24"/>
              </w:rPr>
              <w:t xml:space="preserve">If Participant is under 18: </w:t>
            </w:r>
            <w:r w:rsidRPr="007B6BC0">
              <w:rPr>
                <w:sz w:val="24"/>
                <w:szCs w:val="24"/>
              </w:rPr>
              <w:t>Parent/Legal Guardian Name                                                       Phone:</w:t>
            </w:r>
          </w:p>
        </w:tc>
      </w:tr>
      <w:tr w:rsidR="00186934" w:rsidRPr="007B6BC0" w14:paraId="444AC8E7" w14:textId="77777777" w:rsidTr="00186934">
        <w:tc>
          <w:tcPr>
            <w:tcW w:w="10296" w:type="dxa"/>
          </w:tcPr>
          <w:p w14:paraId="5A2E7BA8" w14:textId="71779B6A" w:rsidR="00186934" w:rsidRPr="007B6BC0" w:rsidRDefault="00186934" w:rsidP="0044745D">
            <w:pPr>
              <w:rPr>
                <w:sz w:val="24"/>
                <w:szCs w:val="24"/>
              </w:rPr>
            </w:pPr>
            <w:r w:rsidRPr="007B6BC0">
              <w:rPr>
                <w:sz w:val="24"/>
                <w:szCs w:val="24"/>
              </w:rPr>
              <w:t>Emergency Contact:                                                                                                                      Phone:</w:t>
            </w:r>
          </w:p>
        </w:tc>
      </w:tr>
    </w:tbl>
    <w:p w14:paraId="7037C1FA" w14:textId="77777777" w:rsidR="00186934" w:rsidRPr="007B6BC0" w:rsidRDefault="00186934">
      <w:pPr>
        <w:contextualSpacing/>
        <w:rPr>
          <w:b/>
          <w:sz w:val="20"/>
          <w:szCs w:val="20"/>
        </w:rPr>
      </w:pPr>
    </w:p>
    <w:p w14:paraId="0C1E5199" w14:textId="7147F2BA" w:rsidR="0064427E" w:rsidRPr="007B6BC0" w:rsidRDefault="00000000">
      <w:pPr>
        <w:contextualSpacing/>
        <w:rPr>
          <w:sz w:val="20"/>
          <w:szCs w:val="20"/>
        </w:rPr>
      </w:pPr>
      <w:r w:rsidRPr="007B6BC0">
        <w:rPr>
          <w:b/>
          <w:sz w:val="20"/>
          <w:szCs w:val="20"/>
        </w:rPr>
        <w:t>AGE &amp; SUPERVISION POLICY</w:t>
      </w:r>
    </w:p>
    <w:p w14:paraId="173EB314" w14:textId="01CC9529" w:rsidR="0064427E" w:rsidRPr="007B6BC0" w:rsidRDefault="00000000">
      <w:pPr>
        <w:contextualSpacing/>
        <w:rPr>
          <w:sz w:val="20"/>
          <w:szCs w:val="20"/>
        </w:rPr>
      </w:pPr>
      <w:r w:rsidRPr="007B6BC0">
        <w:rPr>
          <w:sz w:val="20"/>
          <w:szCs w:val="20"/>
        </w:rPr>
        <w:t xml:space="preserve">• Participants </w:t>
      </w:r>
      <w:proofErr w:type="gramStart"/>
      <w:r w:rsidRPr="007B6BC0">
        <w:rPr>
          <w:sz w:val="20"/>
          <w:szCs w:val="20"/>
        </w:rPr>
        <w:t>age</w:t>
      </w:r>
      <w:proofErr w:type="gramEnd"/>
      <w:r w:rsidRPr="007B6BC0">
        <w:rPr>
          <w:sz w:val="20"/>
          <w:szCs w:val="20"/>
        </w:rPr>
        <w:t xml:space="preserve"> 14 and under must be </w:t>
      </w:r>
      <w:proofErr w:type="gramStart"/>
      <w:r w:rsidRPr="007B6BC0">
        <w:rPr>
          <w:sz w:val="20"/>
          <w:szCs w:val="20"/>
        </w:rPr>
        <w:t>accompanied at all times</w:t>
      </w:r>
      <w:proofErr w:type="gramEnd"/>
      <w:r w:rsidRPr="007B6BC0">
        <w:rPr>
          <w:sz w:val="20"/>
          <w:szCs w:val="20"/>
        </w:rPr>
        <w:t xml:space="preserve"> by a parent or legal guardian</w:t>
      </w:r>
      <w:r w:rsidR="007B6BC0">
        <w:rPr>
          <w:sz w:val="20"/>
          <w:szCs w:val="20"/>
        </w:rPr>
        <w:t xml:space="preserve"> and t</w:t>
      </w:r>
      <w:r w:rsidRPr="007B6BC0">
        <w:rPr>
          <w:sz w:val="20"/>
          <w:szCs w:val="20"/>
        </w:rPr>
        <w:t>his attraction is not recommended for children 10 and under.</w:t>
      </w:r>
    </w:p>
    <w:p w14:paraId="3DBB02A7" w14:textId="77777777" w:rsidR="00186934" w:rsidRPr="007B6BC0" w:rsidRDefault="00186934">
      <w:pPr>
        <w:contextualSpacing/>
        <w:rPr>
          <w:sz w:val="20"/>
          <w:szCs w:val="20"/>
        </w:rPr>
      </w:pPr>
    </w:p>
    <w:p w14:paraId="5D9BE053" w14:textId="77777777" w:rsidR="0064427E" w:rsidRPr="007B6BC0" w:rsidRDefault="00000000">
      <w:pPr>
        <w:rPr>
          <w:sz w:val="20"/>
          <w:szCs w:val="20"/>
        </w:rPr>
      </w:pPr>
      <w:r w:rsidRPr="007B6BC0">
        <w:rPr>
          <w:sz w:val="20"/>
          <w:szCs w:val="20"/>
        </w:rPr>
        <w:t>I understand participation involves inherent risks, including enclosed spaces; extreme low visibility; dim lighting; strobe effects; fog; loud noises; sudden actions; frightening images and simulated gore; uneven, damp, or moving surfaces; physically demanding conditions; emotional distress; incidental contact with props, actors, or guests; video monitoring; and potential exposure to communicable illnesses in a public setting.</w:t>
      </w:r>
    </w:p>
    <w:p w14:paraId="3FF9B06F" w14:textId="51B688E5" w:rsidR="0064427E" w:rsidRPr="007B6BC0" w:rsidRDefault="00000000">
      <w:pPr>
        <w:rPr>
          <w:sz w:val="20"/>
          <w:szCs w:val="20"/>
        </w:rPr>
      </w:pPr>
      <w:r w:rsidRPr="007B6BC0">
        <w:rPr>
          <w:sz w:val="20"/>
          <w:szCs w:val="20"/>
        </w:rPr>
        <w:t>I voluntarily choose to participate (and/or allow the minor participant to participate) with full knowledge of these risks.</w:t>
      </w:r>
      <w:r w:rsidR="00186934" w:rsidRPr="007B6BC0">
        <w:rPr>
          <w:sz w:val="20"/>
          <w:szCs w:val="20"/>
        </w:rPr>
        <w:t xml:space="preserve"> </w:t>
      </w:r>
      <w:r w:rsidR="00186934" w:rsidRPr="007B6BC0">
        <w:rPr>
          <w:b/>
          <w:bCs/>
          <w:sz w:val="20"/>
          <w:szCs w:val="20"/>
        </w:rPr>
        <w:t>ACKNOWLEDGMENT OF RISKS (Initial ______)</w:t>
      </w:r>
    </w:p>
    <w:p w14:paraId="39851DE7" w14:textId="4A619124" w:rsidR="0064427E" w:rsidRPr="007B6BC0" w:rsidRDefault="00000000">
      <w:pPr>
        <w:rPr>
          <w:sz w:val="20"/>
          <w:szCs w:val="20"/>
        </w:rPr>
      </w:pPr>
      <w:r w:rsidRPr="007B6BC0">
        <w:rPr>
          <w:sz w:val="20"/>
          <w:szCs w:val="20"/>
        </w:rPr>
        <w:t>Do NOT enter if you or the minor participant have asthma, heart conditions, seizure disorders, respiratory issues, or other medical conditions aggravated by stress; are pregnant; are prone to panic attacks or claustrophobia; are sick or experiencing symptoms of illness; are taking medications or substances that impair judgment, balance, perception, or reaction time; are intoxicated or under the influence of drugs or alcohol; are using casts, braces, crutches, or have physical limitations that increase risk.</w:t>
      </w:r>
      <w:r w:rsidR="00186934" w:rsidRPr="007B6BC0">
        <w:rPr>
          <w:b/>
          <w:sz w:val="20"/>
          <w:szCs w:val="20"/>
        </w:rPr>
        <w:t xml:space="preserve"> MEDICAL &amp; SAFETY WARNING (Initial ______)</w:t>
      </w:r>
    </w:p>
    <w:p w14:paraId="42D8EF00" w14:textId="77777777" w:rsidR="0064427E" w:rsidRPr="007B6BC0" w:rsidRDefault="00000000">
      <w:pPr>
        <w:rPr>
          <w:sz w:val="20"/>
          <w:szCs w:val="20"/>
        </w:rPr>
      </w:pPr>
      <w:r w:rsidRPr="007B6BC0">
        <w:rPr>
          <w:b/>
          <w:sz w:val="20"/>
          <w:szCs w:val="20"/>
        </w:rPr>
        <w:t>RULES OF CONDUCT</w:t>
      </w:r>
    </w:p>
    <w:p w14:paraId="26A88F0F" w14:textId="77777777" w:rsidR="004F357F" w:rsidRPr="007B6BC0" w:rsidRDefault="004F357F">
      <w:pPr>
        <w:rPr>
          <w:sz w:val="20"/>
          <w:szCs w:val="20"/>
        </w:rPr>
        <w:sectPr w:rsidR="004F357F" w:rsidRPr="007B6BC0" w:rsidSect="007B6BC0">
          <w:pgSz w:w="12240" w:h="20160" w:code="5"/>
          <w:pgMar w:top="1080" w:right="1080" w:bottom="1080" w:left="1080" w:header="720" w:footer="720" w:gutter="0"/>
          <w:cols w:space="720"/>
          <w:docGrid w:linePitch="360"/>
        </w:sectPr>
      </w:pPr>
    </w:p>
    <w:p w14:paraId="1755A2CD" w14:textId="77777777" w:rsidR="0064427E" w:rsidRPr="007B6BC0" w:rsidRDefault="00000000">
      <w:pPr>
        <w:contextualSpacing/>
        <w:rPr>
          <w:sz w:val="20"/>
          <w:szCs w:val="20"/>
        </w:rPr>
      </w:pPr>
      <w:r w:rsidRPr="007B6BC0">
        <w:rPr>
          <w:sz w:val="20"/>
          <w:szCs w:val="20"/>
        </w:rPr>
        <w:t>• No touching of actors, guests, or props.</w:t>
      </w:r>
    </w:p>
    <w:p w14:paraId="4B53571B" w14:textId="77777777" w:rsidR="0064427E" w:rsidRPr="007B6BC0" w:rsidRDefault="00000000">
      <w:pPr>
        <w:contextualSpacing/>
        <w:rPr>
          <w:sz w:val="20"/>
          <w:szCs w:val="20"/>
        </w:rPr>
      </w:pPr>
      <w:r w:rsidRPr="007B6BC0">
        <w:rPr>
          <w:sz w:val="20"/>
          <w:szCs w:val="20"/>
        </w:rPr>
        <w:t>• No running, smoking, eating, or drinking inside the attraction.</w:t>
      </w:r>
    </w:p>
    <w:p w14:paraId="5EDE78E1" w14:textId="77777777" w:rsidR="007B6BC0" w:rsidRPr="007B6BC0" w:rsidRDefault="007B6BC0">
      <w:pPr>
        <w:contextualSpacing/>
        <w:rPr>
          <w:sz w:val="20"/>
          <w:szCs w:val="20"/>
        </w:rPr>
      </w:pPr>
    </w:p>
    <w:p w14:paraId="57418F55" w14:textId="77777777" w:rsidR="0064427E" w:rsidRPr="007B6BC0" w:rsidRDefault="00000000">
      <w:pPr>
        <w:contextualSpacing/>
        <w:rPr>
          <w:sz w:val="20"/>
          <w:szCs w:val="20"/>
        </w:rPr>
      </w:pPr>
      <w:r w:rsidRPr="007B6BC0">
        <w:rPr>
          <w:sz w:val="20"/>
          <w:szCs w:val="20"/>
        </w:rPr>
        <w:t>• No flash photography or video recording inside the attraction.</w:t>
      </w:r>
    </w:p>
    <w:p w14:paraId="092498A2" w14:textId="218729D2" w:rsidR="0064427E" w:rsidRPr="007B6BC0" w:rsidRDefault="00000000">
      <w:pPr>
        <w:contextualSpacing/>
        <w:rPr>
          <w:sz w:val="20"/>
          <w:szCs w:val="20"/>
        </w:rPr>
      </w:pPr>
      <w:r w:rsidRPr="007B6BC0">
        <w:rPr>
          <w:sz w:val="20"/>
          <w:szCs w:val="20"/>
        </w:rPr>
        <w:t xml:space="preserve">• </w:t>
      </w:r>
      <w:proofErr w:type="gramStart"/>
      <w:r w:rsidRPr="007B6BC0">
        <w:rPr>
          <w:sz w:val="20"/>
          <w:szCs w:val="20"/>
        </w:rPr>
        <w:t>Follow all instructions at all times</w:t>
      </w:r>
      <w:proofErr w:type="gramEnd"/>
      <w:r w:rsidRPr="007B6BC0">
        <w:rPr>
          <w:sz w:val="20"/>
          <w:szCs w:val="20"/>
        </w:rPr>
        <w:t>.</w:t>
      </w:r>
    </w:p>
    <w:p w14:paraId="5C002FC7" w14:textId="77777777" w:rsidR="0064427E" w:rsidRPr="007B6BC0" w:rsidRDefault="00000000" w:rsidP="00186934">
      <w:pPr>
        <w:pStyle w:val="ListParagraph"/>
        <w:numPr>
          <w:ilvl w:val="0"/>
          <w:numId w:val="10"/>
        </w:numPr>
        <w:rPr>
          <w:sz w:val="20"/>
          <w:szCs w:val="20"/>
        </w:rPr>
      </w:pPr>
      <w:r w:rsidRPr="007B6BC0">
        <w:rPr>
          <w:sz w:val="20"/>
          <w:szCs w:val="20"/>
        </w:rPr>
        <w:t>Failure to follow rules may result in removal without refund.</w:t>
      </w:r>
    </w:p>
    <w:p w14:paraId="2B850A31" w14:textId="77777777" w:rsidR="004F357F" w:rsidRPr="007B6BC0" w:rsidRDefault="004F357F">
      <w:pPr>
        <w:rPr>
          <w:b/>
          <w:sz w:val="20"/>
          <w:szCs w:val="20"/>
        </w:rPr>
        <w:sectPr w:rsidR="004F357F" w:rsidRPr="007B6BC0" w:rsidSect="004F357F">
          <w:type w:val="continuous"/>
          <w:pgSz w:w="12240" w:h="20160" w:code="5"/>
          <w:pgMar w:top="1080" w:right="1080" w:bottom="1080" w:left="1080" w:header="720" w:footer="720" w:gutter="0"/>
          <w:cols w:num="3" w:space="720"/>
          <w:docGrid w:linePitch="360"/>
        </w:sectPr>
      </w:pPr>
    </w:p>
    <w:p w14:paraId="0E35D697" w14:textId="77777777" w:rsidR="0064427E" w:rsidRPr="007B6BC0" w:rsidRDefault="00000000">
      <w:pPr>
        <w:contextualSpacing/>
        <w:rPr>
          <w:sz w:val="20"/>
          <w:szCs w:val="20"/>
        </w:rPr>
      </w:pPr>
      <w:r w:rsidRPr="007B6BC0">
        <w:rPr>
          <w:b/>
          <w:sz w:val="20"/>
          <w:szCs w:val="20"/>
        </w:rPr>
        <w:t>EMERGENCY EXIT</w:t>
      </w:r>
    </w:p>
    <w:p w14:paraId="4276048B" w14:textId="06E27200" w:rsidR="0064427E" w:rsidRPr="007B6BC0" w:rsidRDefault="00000000">
      <w:pPr>
        <w:contextualSpacing/>
        <w:rPr>
          <w:sz w:val="20"/>
          <w:szCs w:val="20"/>
        </w:rPr>
      </w:pPr>
      <w:r w:rsidRPr="007B6BC0">
        <w:rPr>
          <w:sz w:val="20"/>
          <w:szCs w:val="20"/>
        </w:rPr>
        <w:t>Participants may exit at any time by notifying staff or using clearly marked emergency exits</w:t>
      </w:r>
      <w:r w:rsidR="004F357F" w:rsidRPr="007B6BC0">
        <w:rPr>
          <w:sz w:val="20"/>
          <w:szCs w:val="20"/>
        </w:rPr>
        <w:t xml:space="preserve"> “Chicken Doors”</w:t>
      </w:r>
      <w:r w:rsidRPr="007B6BC0">
        <w:rPr>
          <w:sz w:val="20"/>
          <w:szCs w:val="20"/>
        </w:rPr>
        <w:t xml:space="preserve">. </w:t>
      </w:r>
    </w:p>
    <w:p w14:paraId="5A3B8572" w14:textId="77777777" w:rsidR="00186934" w:rsidRPr="007B6BC0" w:rsidRDefault="00186934">
      <w:pPr>
        <w:contextualSpacing/>
        <w:rPr>
          <w:sz w:val="20"/>
          <w:szCs w:val="20"/>
        </w:rPr>
      </w:pPr>
    </w:p>
    <w:p w14:paraId="44993059" w14:textId="77777777" w:rsidR="0064427E" w:rsidRPr="007B6BC0" w:rsidRDefault="00000000">
      <w:pPr>
        <w:contextualSpacing/>
        <w:rPr>
          <w:sz w:val="20"/>
          <w:szCs w:val="20"/>
        </w:rPr>
      </w:pPr>
      <w:r w:rsidRPr="007B6BC0">
        <w:rPr>
          <w:b/>
          <w:sz w:val="20"/>
          <w:szCs w:val="20"/>
        </w:rPr>
        <w:t>RELEASE OF LIABILITY (ORDINARY NEGLIGENCE ONLY)</w:t>
      </w:r>
    </w:p>
    <w:p w14:paraId="0D9EAD33" w14:textId="73EC8ED6" w:rsidR="0064427E" w:rsidRPr="007B6BC0" w:rsidRDefault="00000000">
      <w:pPr>
        <w:contextualSpacing/>
        <w:rPr>
          <w:sz w:val="20"/>
          <w:szCs w:val="20"/>
        </w:rPr>
      </w:pPr>
      <w:r w:rsidRPr="007B6BC0">
        <w:rPr>
          <w:sz w:val="20"/>
          <w:szCs w:val="20"/>
        </w:rPr>
        <w:t>I, on behalf of myself and/or the minor participant, assume all inherent risks and agree to release, waive, and discharge sKREAMZ Haunted Attractions (“Operator”), and its owners, officers, employees, volunteers, agents, contractors, affiliates, and representatives from claims arising out of ordinary negligence only, to the extent permitted by California law, including claims for personal injury, emotional distress, property damage, or death arising from participation in this attraction.</w:t>
      </w:r>
      <w:r w:rsidR="007B6BC0">
        <w:rPr>
          <w:sz w:val="20"/>
          <w:szCs w:val="20"/>
        </w:rPr>
        <w:t xml:space="preserve">  </w:t>
      </w:r>
      <w:r w:rsidRPr="007B6BC0">
        <w:rPr>
          <w:b/>
          <w:sz w:val="20"/>
          <w:szCs w:val="20"/>
        </w:rPr>
        <w:t xml:space="preserve">MINORS – PARENT / GUARDIAN </w:t>
      </w:r>
      <w:proofErr w:type="gramStart"/>
      <w:r w:rsidRPr="007B6BC0">
        <w:rPr>
          <w:b/>
          <w:sz w:val="20"/>
          <w:szCs w:val="20"/>
        </w:rPr>
        <w:t>ACKNOWLEDGMENT</w:t>
      </w:r>
      <w:r w:rsidR="007B6BC0">
        <w:rPr>
          <w:sz w:val="20"/>
          <w:szCs w:val="20"/>
        </w:rPr>
        <w:t xml:space="preserve">  </w:t>
      </w:r>
      <w:r w:rsidRPr="007B6BC0">
        <w:rPr>
          <w:sz w:val="20"/>
          <w:szCs w:val="20"/>
        </w:rPr>
        <w:t>I</w:t>
      </w:r>
      <w:proofErr w:type="gramEnd"/>
      <w:r w:rsidRPr="007B6BC0">
        <w:rPr>
          <w:sz w:val="20"/>
          <w:szCs w:val="20"/>
        </w:rPr>
        <w:t xml:space="preserve"> understand that under California law I cannot waive a minor’s future legal rights. I acknowledge the inherent risks and consent to the minor’s participation while accepting responsibility for supervision and rule compliance, including the 14-and-under accompaniment requirement.</w:t>
      </w:r>
    </w:p>
    <w:p w14:paraId="4A5A9AF3" w14:textId="77777777" w:rsidR="00186934" w:rsidRPr="007B6BC0" w:rsidRDefault="00186934">
      <w:pPr>
        <w:contextualSpacing/>
        <w:rPr>
          <w:sz w:val="20"/>
          <w:szCs w:val="20"/>
        </w:rPr>
      </w:pPr>
    </w:p>
    <w:p w14:paraId="1B6742EA" w14:textId="77777777" w:rsidR="0064427E" w:rsidRPr="007B6BC0" w:rsidRDefault="00000000">
      <w:pPr>
        <w:contextualSpacing/>
        <w:rPr>
          <w:sz w:val="20"/>
          <w:szCs w:val="20"/>
        </w:rPr>
      </w:pPr>
      <w:r w:rsidRPr="007B6BC0">
        <w:rPr>
          <w:b/>
          <w:sz w:val="20"/>
          <w:szCs w:val="20"/>
        </w:rPr>
        <w:t>PHOTO &amp; VIDEO NOTICE / CONSENT</w:t>
      </w:r>
    </w:p>
    <w:p w14:paraId="637EC620" w14:textId="77777777" w:rsidR="0064427E" w:rsidRPr="007B6BC0" w:rsidRDefault="00000000">
      <w:pPr>
        <w:contextualSpacing/>
        <w:rPr>
          <w:sz w:val="20"/>
          <w:szCs w:val="20"/>
        </w:rPr>
      </w:pPr>
      <w:r w:rsidRPr="007B6BC0">
        <w:rPr>
          <w:sz w:val="20"/>
          <w:szCs w:val="20"/>
        </w:rPr>
        <w:t>I understand the attraction may use video monitoring for safety and security. I also grant permission for photographs and video recordings of me and/or the minor participant to be used by the Operator for promotional purposes without compensation.</w:t>
      </w:r>
    </w:p>
    <w:p w14:paraId="7498C710" w14:textId="77777777" w:rsidR="00186934" w:rsidRPr="007B6BC0" w:rsidRDefault="00186934">
      <w:pPr>
        <w:contextualSpacing/>
        <w:rPr>
          <w:sz w:val="20"/>
          <w:szCs w:val="20"/>
        </w:rPr>
      </w:pPr>
    </w:p>
    <w:p w14:paraId="2E0B4B2F" w14:textId="3240436F" w:rsidR="00186934" w:rsidRPr="007B6BC0" w:rsidRDefault="00186934">
      <w:pPr>
        <w:rPr>
          <w:sz w:val="20"/>
          <w:szCs w:val="20"/>
        </w:rPr>
      </w:pPr>
      <w:r w:rsidRPr="007B6BC0">
        <w:rPr>
          <w:b/>
          <w:sz w:val="20"/>
          <w:szCs w:val="20"/>
        </w:rPr>
        <w:t>EVENT OPERATOR NOTICE (Read Carefully)</w:t>
      </w:r>
      <w:r w:rsidRPr="007B6BC0">
        <w:rPr>
          <w:sz w:val="20"/>
          <w:szCs w:val="20"/>
        </w:rPr>
        <w:t xml:space="preserve"> This event is owned, operated, staffed, and managed solely by </w:t>
      </w:r>
      <w:proofErr w:type="spellStart"/>
      <w:r w:rsidRPr="007B6BC0">
        <w:rPr>
          <w:sz w:val="20"/>
          <w:szCs w:val="20"/>
        </w:rPr>
        <w:t>sKREAMZ</w:t>
      </w:r>
      <w:proofErr w:type="spellEnd"/>
      <w:r w:rsidRPr="007B6BC0">
        <w:rPr>
          <w:sz w:val="20"/>
          <w:szCs w:val="20"/>
        </w:rPr>
        <w:t xml:space="preserve"> Haunted Attractions (“Operator”). Any organizations or causes that may benefit from event proceeds or assist with the event are not operators and are not responsible for event operations, staffing, safety procedures, premises conditions, or guest management.</w:t>
      </w:r>
    </w:p>
    <w:p w14:paraId="11839F88" w14:textId="77777777" w:rsidR="0064427E" w:rsidRPr="007B6BC0" w:rsidRDefault="00000000">
      <w:pPr>
        <w:contextualSpacing/>
        <w:rPr>
          <w:sz w:val="20"/>
          <w:szCs w:val="20"/>
        </w:rPr>
      </w:pPr>
      <w:r w:rsidRPr="007B6BC0">
        <w:rPr>
          <w:b/>
          <w:sz w:val="20"/>
          <w:szCs w:val="20"/>
        </w:rPr>
        <w:t>ADMISSION TERMS</w:t>
      </w:r>
    </w:p>
    <w:p w14:paraId="018BD916" w14:textId="2F5179AC" w:rsidR="0064427E" w:rsidRPr="007B6BC0" w:rsidRDefault="00000000">
      <w:pPr>
        <w:contextualSpacing/>
        <w:rPr>
          <w:sz w:val="20"/>
          <w:szCs w:val="20"/>
        </w:rPr>
      </w:pPr>
      <w:r w:rsidRPr="007B6BC0">
        <w:rPr>
          <w:sz w:val="20"/>
          <w:szCs w:val="20"/>
        </w:rPr>
        <w:t xml:space="preserve">Admission is a revocable license. Entry may be refused or revoked for safety or rule violations. Admission fees are non-refundable once entry </w:t>
      </w:r>
      <w:r w:rsidR="007B6BC0" w:rsidRPr="007B6BC0">
        <w:rPr>
          <w:sz w:val="20"/>
          <w:szCs w:val="20"/>
        </w:rPr>
        <w:t>occurs,</w:t>
      </w:r>
      <w:r w:rsidRPr="007B6BC0">
        <w:rPr>
          <w:sz w:val="20"/>
          <w:szCs w:val="20"/>
        </w:rPr>
        <w:t xml:space="preserve"> or rules are violated.</w:t>
      </w:r>
    </w:p>
    <w:p w14:paraId="2B3C092A" w14:textId="77777777" w:rsidR="00186934" w:rsidRPr="007B6BC0" w:rsidRDefault="00186934">
      <w:pPr>
        <w:contextualSpacing/>
        <w:rPr>
          <w:sz w:val="20"/>
          <w:szCs w:val="20"/>
        </w:rPr>
      </w:pPr>
    </w:p>
    <w:p w14:paraId="6D13C8B4" w14:textId="77777777" w:rsidR="0064427E" w:rsidRPr="007B6BC0" w:rsidRDefault="00000000" w:rsidP="007B6BC0">
      <w:pPr>
        <w:contextualSpacing/>
        <w:rPr>
          <w:sz w:val="20"/>
          <w:szCs w:val="20"/>
        </w:rPr>
      </w:pPr>
      <w:r w:rsidRPr="007B6BC0">
        <w:rPr>
          <w:b/>
          <w:sz w:val="20"/>
          <w:szCs w:val="20"/>
        </w:rPr>
        <w:t>SIGNATURE</w:t>
      </w:r>
    </w:p>
    <w:p w14:paraId="2B078593" w14:textId="77777777" w:rsidR="0064427E" w:rsidRPr="007B6BC0" w:rsidRDefault="00000000" w:rsidP="007B6BC0">
      <w:pPr>
        <w:contextualSpacing/>
        <w:rPr>
          <w:sz w:val="20"/>
          <w:szCs w:val="20"/>
        </w:rPr>
      </w:pPr>
      <w:r w:rsidRPr="007B6BC0">
        <w:rPr>
          <w:sz w:val="20"/>
          <w:szCs w:val="20"/>
        </w:rPr>
        <w:t>Printed Name: ________________________________________________</w:t>
      </w:r>
    </w:p>
    <w:p w14:paraId="5A9C11DF" w14:textId="77777777" w:rsidR="0064427E" w:rsidRPr="007B6BC0" w:rsidRDefault="00000000" w:rsidP="007B6BC0">
      <w:pPr>
        <w:contextualSpacing/>
        <w:rPr>
          <w:sz w:val="20"/>
          <w:szCs w:val="20"/>
        </w:rPr>
      </w:pPr>
      <w:r w:rsidRPr="007B6BC0">
        <w:rPr>
          <w:sz w:val="20"/>
          <w:szCs w:val="20"/>
        </w:rPr>
        <w:t>Signature: ____________________________________________________    Date: ______________________</w:t>
      </w:r>
    </w:p>
    <w:sectPr w:rsidR="0064427E" w:rsidRPr="007B6BC0" w:rsidSect="004F357F">
      <w:type w:val="continuous"/>
      <w:pgSz w:w="12240" w:h="20160" w:code="5"/>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8F373F5"/>
    <w:multiLevelType w:val="hybridMultilevel"/>
    <w:tmpl w:val="8714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367985">
    <w:abstractNumId w:val="8"/>
  </w:num>
  <w:num w:numId="2" w16cid:durableId="2128619853">
    <w:abstractNumId w:val="6"/>
  </w:num>
  <w:num w:numId="3" w16cid:durableId="1421222342">
    <w:abstractNumId w:val="5"/>
  </w:num>
  <w:num w:numId="4" w16cid:durableId="1719622989">
    <w:abstractNumId w:val="4"/>
  </w:num>
  <w:num w:numId="5" w16cid:durableId="1303120276">
    <w:abstractNumId w:val="7"/>
  </w:num>
  <w:num w:numId="6" w16cid:durableId="608052107">
    <w:abstractNumId w:val="3"/>
  </w:num>
  <w:num w:numId="7" w16cid:durableId="1477648872">
    <w:abstractNumId w:val="2"/>
  </w:num>
  <w:num w:numId="8" w16cid:durableId="59408307">
    <w:abstractNumId w:val="1"/>
  </w:num>
  <w:num w:numId="9" w16cid:durableId="662392140">
    <w:abstractNumId w:val="0"/>
  </w:num>
  <w:num w:numId="10" w16cid:durableId="5107221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EBC"/>
    <w:rsid w:val="00034616"/>
    <w:rsid w:val="0006063C"/>
    <w:rsid w:val="0015074B"/>
    <w:rsid w:val="00186934"/>
    <w:rsid w:val="0029639D"/>
    <w:rsid w:val="00326F90"/>
    <w:rsid w:val="004F357F"/>
    <w:rsid w:val="0063094D"/>
    <w:rsid w:val="0064427E"/>
    <w:rsid w:val="007B6BC0"/>
    <w:rsid w:val="008B30B9"/>
    <w:rsid w:val="00AA1D8D"/>
    <w:rsid w:val="00B47730"/>
    <w:rsid w:val="00C5650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4D5E8"/>
  <w14:defaultImageDpi w14:val="300"/>
  <w15:docId w15:val="{81072681-91D4-4598-BCDE-278B1D1E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fbf7b95b-7994-4681-8693-1d9450a6d4ac}" enabled="1" method="Standard" siteId="{48b8b9bb-26f3-4b8f-a214-7fb422430da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Sanderson, Heather</cp:lastModifiedBy>
  <cp:revision>2</cp:revision>
  <dcterms:created xsi:type="dcterms:W3CDTF">2026-01-06T00:24:00Z</dcterms:created>
  <dcterms:modified xsi:type="dcterms:W3CDTF">2026-01-06T00:24:00Z</dcterms:modified>
  <cp:category/>
</cp:coreProperties>
</file>